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5B4E">
      <w:pPr>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通辽第五中学传染病疫情报告制度</w:t>
      </w:r>
    </w:p>
    <w:p w14:paraId="336D2CD0">
      <w:pPr>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为了及时有效遏制传染病的发生和蔓延，保障师生的身体健康和生命安全，根据《中华人民共和国传染病防治法》、《学校卫生工作条例》、《突发公共卫生事件应急条例》、《学校和托幼机构传染病疫情报告工作规范》等法律法规要求，制定本校传染病疫情报告制度。</w:t>
      </w:r>
    </w:p>
    <w:p w14:paraId="5F3F6DF0">
      <w:pPr>
        <w:spacing w:line="50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一、学校疫情报告人员管理体系</w:t>
      </w:r>
    </w:p>
    <w:p w14:paraId="632616D5">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1．学校成立传染病防控应急领导小组：</w:t>
      </w:r>
    </w:p>
    <w:p w14:paraId="1427F0AF">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组  长：王子忠</w:t>
      </w:r>
    </w:p>
    <w:p w14:paraId="5FD0B4B0">
      <w:pPr>
        <w:spacing w:line="500" w:lineRule="exact"/>
        <w:ind w:firstLine="640" w:firstLineChars="200"/>
        <w:rPr>
          <w:rFonts w:hint="eastAsia" w:ascii="方正仿宋_GB2312" w:hAnsi="方正仿宋_GB2312" w:eastAsia="方正仿宋_GB2312" w:cs="方正仿宋_GB2312"/>
          <w:b w:val="0"/>
          <w:bCs/>
          <w:sz w:val="32"/>
          <w:szCs w:val="32"/>
          <w:highlight w:val="none"/>
          <w:lang w:val="en-US" w:eastAsia="zh-CN"/>
        </w:rPr>
      </w:pPr>
      <w:r>
        <w:rPr>
          <w:rFonts w:hint="eastAsia" w:ascii="方正仿宋_GB2312" w:hAnsi="方正仿宋_GB2312" w:eastAsia="方正仿宋_GB2312" w:cs="方正仿宋_GB2312"/>
          <w:b w:val="0"/>
          <w:bCs/>
          <w:sz w:val="32"/>
          <w:szCs w:val="32"/>
          <w:highlight w:val="none"/>
        </w:rPr>
        <w:t xml:space="preserve">副组长: </w:t>
      </w:r>
      <w:r>
        <w:rPr>
          <w:rFonts w:hint="eastAsia" w:ascii="方正仿宋_GB2312" w:hAnsi="方正仿宋_GB2312" w:eastAsia="方正仿宋_GB2312" w:cs="方正仿宋_GB2312"/>
          <w:b w:val="0"/>
          <w:bCs/>
          <w:sz w:val="32"/>
          <w:szCs w:val="32"/>
          <w:highlight w:val="none"/>
          <w:lang w:val="en-US" w:eastAsia="zh-CN"/>
        </w:rPr>
        <w:t>吉宏伟  赵春发  葛鲲鹏</w:t>
      </w:r>
    </w:p>
    <w:p w14:paraId="3C529A93">
      <w:pPr>
        <w:spacing w:line="500" w:lineRule="exact"/>
        <w:ind w:firstLine="640" w:firstLineChars="200"/>
        <w:rPr>
          <w:rFonts w:hint="eastAsia" w:ascii="方正仿宋_GB2312" w:hAnsi="方正仿宋_GB2312" w:eastAsia="方正仿宋_GB2312" w:cs="方正仿宋_GB2312"/>
          <w:b w:val="0"/>
          <w:bCs/>
          <w:sz w:val="32"/>
          <w:szCs w:val="32"/>
          <w:highlight w:val="none"/>
          <w:lang w:eastAsia="zh-CN"/>
        </w:rPr>
      </w:pPr>
      <w:r>
        <w:rPr>
          <w:rFonts w:hint="eastAsia" w:ascii="方正仿宋_GB2312" w:hAnsi="方正仿宋_GB2312" w:eastAsia="方正仿宋_GB2312" w:cs="方正仿宋_GB2312"/>
          <w:b w:val="0"/>
          <w:bCs/>
          <w:sz w:val="32"/>
          <w:szCs w:val="32"/>
          <w:highlight w:val="none"/>
        </w:rPr>
        <w:t>常务副组长：</w:t>
      </w:r>
      <w:r>
        <w:rPr>
          <w:rFonts w:hint="eastAsia" w:ascii="方正仿宋_GB2312" w:hAnsi="方正仿宋_GB2312" w:eastAsia="方正仿宋_GB2312" w:cs="方正仿宋_GB2312"/>
          <w:b w:val="0"/>
          <w:bCs/>
          <w:sz w:val="32"/>
          <w:szCs w:val="32"/>
          <w:highlight w:val="none"/>
          <w:lang w:eastAsia="zh-CN"/>
        </w:rPr>
        <w:t>沈润生</w:t>
      </w:r>
    </w:p>
    <w:p w14:paraId="780A42EC">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 xml:space="preserve">成  员: </w:t>
      </w:r>
      <w:r>
        <w:rPr>
          <w:rFonts w:hint="eastAsia" w:ascii="方正仿宋_GB2312" w:hAnsi="方正仿宋_GB2312" w:eastAsia="方正仿宋_GB2312" w:cs="方正仿宋_GB2312"/>
          <w:b w:val="0"/>
          <w:bCs/>
          <w:sz w:val="32"/>
          <w:szCs w:val="32"/>
          <w:highlight w:val="none"/>
          <w:lang w:val="en-US" w:eastAsia="zh-CN"/>
        </w:rPr>
        <w:t>田向民</w:t>
      </w:r>
      <w:r>
        <w:rPr>
          <w:rFonts w:hint="eastAsia" w:ascii="方正仿宋_GB2312" w:hAnsi="方正仿宋_GB2312" w:eastAsia="方正仿宋_GB2312" w:cs="方正仿宋_GB2312"/>
          <w:b w:val="0"/>
          <w:bCs/>
          <w:sz w:val="32"/>
          <w:szCs w:val="32"/>
          <w:highlight w:val="none"/>
        </w:rPr>
        <w:t xml:space="preserve"> </w:t>
      </w:r>
      <w:r>
        <w:rPr>
          <w:rFonts w:hint="eastAsia" w:ascii="方正仿宋_GB2312" w:hAnsi="方正仿宋_GB2312" w:eastAsia="方正仿宋_GB2312" w:cs="方正仿宋_GB2312"/>
          <w:b w:val="0"/>
          <w:bCs/>
          <w:sz w:val="32"/>
          <w:szCs w:val="32"/>
          <w:highlight w:val="none"/>
          <w:lang w:eastAsia="zh-CN"/>
        </w:rPr>
        <w:t>王</w:t>
      </w:r>
      <w:r>
        <w:rPr>
          <w:rFonts w:hint="eastAsia" w:ascii="方正仿宋_GB2312" w:hAnsi="方正仿宋_GB2312" w:eastAsia="方正仿宋_GB2312" w:cs="方正仿宋_GB2312"/>
          <w:b w:val="0"/>
          <w:bCs/>
          <w:sz w:val="32"/>
          <w:szCs w:val="32"/>
          <w:highlight w:val="none"/>
          <w:lang w:val="en-US" w:eastAsia="zh-CN"/>
        </w:rPr>
        <w:t xml:space="preserve"> </w:t>
      </w:r>
      <w:r>
        <w:rPr>
          <w:rFonts w:hint="eastAsia" w:ascii="方正仿宋_GB2312" w:hAnsi="方正仿宋_GB2312" w:eastAsia="方正仿宋_GB2312" w:cs="方正仿宋_GB2312"/>
          <w:b w:val="0"/>
          <w:bCs/>
          <w:sz w:val="32"/>
          <w:szCs w:val="32"/>
          <w:highlight w:val="none"/>
          <w:lang w:eastAsia="zh-CN"/>
        </w:rPr>
        <w:t>东</w:t>
      </w:r>
      <w:r>
        <w:rPr>
          <w:rFonts w:hint="eastAsia" w:ascii="方正仿宋_GB2312" w:hAnsi="方正仿宋_GB2312" w:eastAsia="方正仿宋_GB2312" w:cs="方正仿宋_GB2312"/>
          <w:b w:val="0"/>
          <w:bCs/>
          <w:sz w:val="32"/>
          <w:szCs w:val="32"/>
          <w:highlight w:val="none"/>
          <w:lang w:val="en-US" w:eastAsia="zh-CN"/>
        </w:rPr>
        <w:t xml:space="preserve">   </w:t>
      </w:r>
      <w:r>
        <w:rPr>
          <w:rFonts w:hint="eastAsia" w:ascii="方正仿宋_GB2312" w:hAnsi="方正仿宋_GB2312" w:eastAsia="方正仿宋_GB2312" w:cs="方正仿宋_GB2312"/>
          <w:b w:val="0"/>
          <w:bCs/>
          <w:sz w:val="32"/>
          <w:szCs w:val="32"/>
          <w:highlight w:val="none"/>
        </w:rPr>
        <w:t>各部门负责人  各位班主任</w:t>
      </w:r>
    </w:p>
    <w:p w14:paraId="47A8A7ED">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2．校长王子忠为学校传染病疫情的第一责任人。</w:t>
      </w:r>
    </w:p>
    <w:p w14:paraId="68F02053">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3．校医</w:t>
      </w:r>
      <w:r>
        <w:rPr>
          <w:rFonts w:hint="eastAsia" w:ascii="方正仿宋_GB2312" w:hAnsi="方正仿宋_GB2312" w:eastAsia="方正仿宋_GB2312" w:cs="方正仿宋_GB2312"/>
          <w:b w:val="0"/>
          <w:bCs/>
          <w:sz w:val="32"/>
          <w:szCs w:val="32"/>
          <w:highlight w:val="none"/>
          <w:lang w:eastAsia="zh-CN"/>
        </w:rPr>
        <w:t>王东</w:t>
      </w:r>
      <w:r>
        <w:rPr>
          <w:rFonts w:hint="eastAsia" w:ascii="方正仿宋_GB2312" w:hAnsi="方正仿宋_GB2312" w:eastAsia="方正仿宋_GB2312" w:cs="方正仿宋_GB2312"/>
          <w:b w:val="0"/>
          <w:bCs/>
          <w:sz w:val="32"/>
          <w:szCs w:val="32"/>
          <w:highlight w:val="none"/>
        </w:rPr>
        <w:t>为专职疫情报告人。</w:t>
      </w:r>
    </w:p>
    <w:p w14:paraId="2058297A">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4．学校其他教职员工、学生均有义务向疫情报告人和校长报告。</w:t>
      </w:r>
    </w:p>
    <w:p w14:paraId="03481457">
      <w:pPr>
        <w:spacing w:line="50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二、疫情报告人职责</w:t>
      </w:r>
    </w:p>
    <w:p w14:paraId="72E7DFEE">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1．在校长和主管校长的领导下，具体负责我校传染病疫情和疑似传染病疫情等突发公共卫生事件报告工作；</w:t>
      </w:r>
    </w:p>
    <w:p w14:paraId="3A300EF5">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2．负责检查指导全校的学生晨检及因病缺课追踪记录。</w:t>
      </w:r>
    </w:p>
    <w:p w14:paraId="55ACC7DA">
      <w:pPr>
        <w:spacing w:line="50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三、疫情报告内容及时限</w:t>
      </w:r>
    </w:p>
    <w:p w14:paraId="0FBE13B9">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1．在同一个班级或同一宿舍，1天内有3例或者连续3天有多个学生（5例以上）患病，并有相似症状（如发热、皮疹、腹泻、呕吐、黄疸等）或者有共同用餐、饮水史时，宿舍老师或班主任要及时上报医务室，学校疫情报告人应当在两小时内把相关信息（报告的相关信息应包括：时间、地点、涉及的范围、人数、主要症状、可能的原因、已采取的措施等内容）报告给学校主管校长，再由主管校长或校长向上级主管部门报告。</w:t>
      </w:r>
    </w:p>
    <w:p w14:paraId="6EDEE10B">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2．个别学生出现不明原因的发热、呼吸急促或剧烈呕吐、腹泻等症状时，应通知家长，并及时安排学生就医。</w:t>
      </w:r>
    </w:p>
    <w:p w14:paraId="5F874408">
      <w:pPr>
        <w:spacing w:line="50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四、报告方式</w:t>
      </w:r>
    </w:p>
    <w:p w14:paraId="08C6D841">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当出现符合本制度规定的报告情况时，学校传染病防控领导小组应当以最快的通讯方式逐级上报。</w:t>
      </w:r>
    </w:p>
    <w:p w14:paraId="6FE9C5FA">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疫情报告电话：</w:t>
      </w:r>
    </w:p>
    <w:p w14:paraId="1A5F3CAC">
      <w:pPr>
        <w:spacing w:line="50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市教育局：8835308   疫控中心：8263079   卫生监督所：8230905</w:t>
      </w:r>
    </w:p>
    <w:p w14:paraId="34686454">
      <w:pPr>
        <w:spacing w:line="500" w:lineRule="exact"/>
        <w:ind w:firstLine="640" w:firstLineChars="20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五、学校疫情监测</w:t>
      </w:r>
    </w:p>
    <w:p w14:paraId="1B25FF47">
      <w:pPr>
        <w:spacing w:line="52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1．学校建立学生晨检、因病缺课追查与登记制度。</w:t>
      </w:r>
    </w:p>
    <w:p w14:paraId="41A9730B">
      <w:pPr>
        <w:spacing w:line="52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各班班主任必须每天将本班晨检情况、因病缺课情况报告给医务室，由医务室上报通辽市疾控中心进行统计分析。</w:t>
      </w:r>
    </w:p>
    <w:p w14:paraId="069C89A6">
      <w:pPr>
        <w:spacing w:line="52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2．应严格执行患病学生复课证明制度。学生复课必须有卫生部门开据的痊愈证明才能回班上课，班主任不能自行安排学生回班上课。</w:t>
      </w:r>
    </w:p>
    <w:p w14:paraId="115F1FA1">
      <w:pPr>
        <w:spacing w:line="520" w:lineRule="exact"/>
        <w:ind w:firstLine="640" w:firstLineChars="200"/>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 xml:space="preserve">3．任何人对突发公共卫生事件和传染病疫情，不得隐瞒、缓报、谎报或者授意他人隐瞒、缓报、谎报，对玩忽职守，导致传染病疫情扩散流行的，将按照《传染病防治法》的有关规定予以严肃处理，构成犯罪的移交司法机关。                         </w:t>
      </w:r>
    </w:p>
    <w:p w14:paraId="2D456ADF">
      <w:pPr>
        <w:rPr>
          <w:rFonts w:hint="eastAsia" w:ascii="方正仿宋_GB2312" w:hAnsi="方正仿宋_GB2312" w:eastAsia="方正仿宋_GB2312" w:cs="方正仿宋_GB2312"/>
          <w:b w:val="0"/>
          <w:bCs/>
          <w:sz w:val="32"/>
          <w:szCs w:val="32"/>
          <w:highlight w:val="none"/>
        </w:rPr>
      </w:pPr>
      <w:r>
        <w:rPr>
          <w:rFonts w:hint="eastAsia" w:ascii="方正仿宋_GB2312" w:hAnsi="方正仿宋_GB2312" w:eastAsia="方正仿宋_GB2312" w:cs="方正仿宋_GB2312"/>
          <w:b w:val="0"/>
          <w:bCs/>
          <w:sz w:val="32"/>
          <w:szCs w:val="32"/>
          <w:highlight w:val="none"/>
        </w:rPr>
        <w:t xml:space="preserve">                                       </w:t>
      </w:r>
    </w:p>
    <w:p w14:paraId="6AA2D070">
      <w:pPr>
        <w:spacing w:line="360" w:lineRule="auto"/>
        <w:jc w:val="right"/>
        <w:rPr>
          <w:rFonts w:hint="eastAsia" w:ascii="方正仿宋_GB2312" w:hAnsi="方正仿宋_GB2312" w:eastAsia="方正仿宋_GB2312" w:cs="方正仿宋_GB2312"/>
          <w:b w:val="0"/>
          <w:bCs/>
          <w:color w:val="000000"/>
          <w:kern w:val="0"/>
          <w:sz w:val="32"/>
          <w:szCs w:val="32"/>
          <w:lang w:val="en-US" w:eastAsia="zh-CN" w:bidi="ar-SA"/>
        </w:rPr>
      </w:pPr>
      <w:r>
        <w:rPr>
          <w:rFonts w:hint="eastAsia" w:ascii="方正仿宋_GB2312" w:hAnsi="方正仿宋_GB2312" w:eastAsia="方正仿宋_GB2312" w:cs="方正仿宋_GB2312"/>
          <w:b w:val="0"/>
          <w:bCs/>
          <w:color w:val="000000"/>
          <w:kern w:val="0"/>
          <w:sz w:val="32"/>
          <w:szCs w:val="32"/>
          <w:lang w:val="en-US" w:eastAsia="zh-CN" w:bidi="ar-SA"/>
        </w:rPr>
        <w:t>通辽第五中学</w:t>
      </w:r>
    </w:p>
    <w:p w14:paraId="22BE33E2">
      <w:pPr>
        <w:spacing w:line="360" w:lineRule="auto"/>
        <w:jc w:val="right"/>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color w:val="000000"/>
          <w:kern w:val="0"/>
          <w:sz w:val="32"/>
          <w:szCs w:val="32"/>
          <w:lang w:val="en-US" w:eastAsia="zh-CN" w:bidi="ar-SA"/>
        </w:rPr>
        <w:t>2023年10月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734B88-5B08-4AFF-97EA-881B2F1808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268EF22C-A309-49A9-9AD3-B57F7D06249A}"/>
  </w:font>
  <w:font w:name="方正小标宋简体">
    <w:panose1 w:val="02000000000000000000"/>
    <w:charset w:val="86"/>
    <w:family w:val="auto"/>
    <w:pitch w:val="default"/>
    <w:sig w:usb0="00000001" w:usb1="08000000" w:usb2="00000000" w:usb3="00000000" w:csb0="00040000" w:csb1="00000000"/>
    <w:embedRegular r:id="rId3" w:fontKey="{2D29821F-CA7A-437B-AD20-6BFC5B2416F1}"/>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D64C0"/>
    <w:rsid w:val="0ACD64C0"/>
    <w:rsid w:val="2D5D27F9"/>
    <w:rsid w:val="5875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929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2025-12-01T08:54:00Z</dcterms:created>
  <dc:creator>^_^</dc:creator>
  <cp:lastModifiedBy>^_^</cp:lastModifiedBy>
  <dcterms:modified xsi:type="dcterms:W3CDTF">2025-12-02T00:40:02Z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24DD0829E95041D9B341D0DAEBC18EF2_13</vt:lpwstr>
  </property>
  <property fmtid="{D5CDD505-2E9C-101B-9397-08002B2CF9AE}" pid="4" name="KSOTemplateDocerSaveRecord">
    <vt:lpwstr>eyJoZGlkIjoiNTI4YWFjZTc1YWQ2OWRiZjcwZDQ4MGY3MzRlZWU3OGUiLCJ1c2VySWQiOiIzNTI0ODg5MTMifQ==</vt:lpwstr>
  </property>
</Properties>
</file>