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附件1：</w:t>
      </w:r>
      <w:r>
        <w:rPr>
          <w:sz w:val="28"/>
          <w:szCs w:val="28"/>
        </w:rPr>
        <w:t xml:space="preserve"> </w:t>
      </w:r>
    </w:p>
    <w:tbl>
      <w:tblPr>
        <w:tblStyle w:val="2"/>
        <w:tblW w:w="8140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280"/>
        <w:gridCol w:w="2140"/>
        <w:gridCol w:w="1600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6"/>
                <w:szCs w:val="36"/>
              </w:rPr>
              <w:t>通辽第五中学教职工提案征集表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年        月      日                           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提案人</w:t>
            </w:r>
          </w:p>
        </w:tc>
        <w:tc>
          <w:tcPr>
            <w:tcW w:w="2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  <w:tc>
          <w:tcPr>
            <w:tcW w:w="1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部门</w:t>
            </w:r>
          </w:p>
        </w:tc>
        <w:tc>
          <w:tcPr>
            <w:tcW w:w="1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议题</w:t>
            </w:r>
          </w:p>
        </w:tc>
        <w:tc>
          <w:tcPr>
            <w:tcW w:w="546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提</w:t>
            </w:r>
          </w:p>
        </w:tc>
        <w:tc>
          <w:tcPr>
            <w:tcW w:w="674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案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内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容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建</w:t>
            </w:r>
          </w:p>
        </w:tc>
        <w:tc>
          <w:tcPr>
            <w:tcW w:w="674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议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措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施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提</w:t>
            </w:r>
          </w:p>
        </w:tc>
        <w:tc>
          <w:tcPr>
            <w:tcW w:w="6740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案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组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6740" w:type="dxa"/>
            <w:gridSpan w:val="4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注：1、提案的内容包括提案的理由、依据、具体要求。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2、提案要求“一事一议”，书写清楚。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E5805"/>
    <w:rsid w:val="325E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2022-04-19T06:30:00Z</dcterms:created>
  <dc:creator>幽谷百合</dc:creator>
  <cp:lastModifiedBy>幽谷百合</cp:lastModifiedBy>
  <dcterms:modified xsi:type="dcterms:W3CDTF">2022-04-19T06:30:35Z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0EF31DD32E7646EC8F2532E993703C2C</vt:lpwstr>
  </property>
</Properties>
</file>